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31"/>
        <w:tblW w:w="9737" w:type="dxa"/>
        <w:tblLook w:val="00A0" w:firstRow="1" w:lastRow="0" w:firstColumn="1" w:lastColumn="0" w:noHBand="0" w:noVBand="0"/>
      </w:tblPr>
      <w:tblGrid>
        <w:gridCol w:w="5010"/>
        <w:gridCol w:w="4727"/>
      </w:tblGrid>
      <w:tr w:rsidR="003D39C2" w:rsidRPr="00D74383" w:rsidTr="00A410E6">
        <w:trPr>
          <w:trHeight w:val="1481"/>
        </w:trPr>
        <w:tc>
          <w:tcPr>
            <w:tcW w:w="5010" w:type="dxa"/>
          </w:tcPr>
          <w:p w:rsidR="003D39C2" w:rsidRPr="002850DD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D39C2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27" w:type="dxa"/>
          </w:tcPr>
          <w:p w:rsidR="003D39C2" w:rsidRPr="002850DD" w:rsidRDefault="003D39C2" w:rsidP="003D39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50C57" w:rsidRDefault="00D50C57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34075" cy="8162925"/>
            <wp:effectExtent l="0" t="0" r="0" b="0"/>
            <wp:docPr id="1" name="Рисунок 1" descr="C:\Users\Галина\Desktop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1.10. Настоящее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iCs/>
          <w:sz w:val="24"/>
          <w:szCs w:val="24"/>
        </w:rPr>
        <w:t>Положение об общем собрании трудового коллектива ДО</w:t>
      </w:r>
      <w:r w:rsidR="005C2660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содействует осуществлению управленческих начал, развитию инициативы работников, является локальным нормативным актом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bCs/>
          <w:sz w:val="24"/>
          <w:szCs w:val="24"/>
        </w:rPr>
        <w:t>Основные задачи Общего собрания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2.1. Общее собрание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содействует осуществлению управленческих начал, развитию инициативы трудового коллектива.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2.2. Общее собрание реализует право на самостоятельность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3D39C2">
        <w:rPr>
          <w:rFonts w:ascii="Times New Roman" w:eastAsia="Times New Roman" w:hAnsi="Times New Roman" w:cs="Times New Roman"/>
          <w:bCs/>
          <w:sz w:val="24"/>
          <w:szCs w:val="24"/>
        </w:rPr>
        <w:t>Функции Общего собрания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 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3.2. Рассмотрение, обсуждение и рекомендация к утверждению Программы развития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3.3. Обсуждение и рекомендация к утверждению проекта Устава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с внесением изменений и дополнений в Устав, </w:t>
      </w:r>
      <w:hyperlink r:id="rId7" w:tgtFrame="_blank" w:tooltip="Положение о детском саде" w:history="1">
        <w:r w:rsidR="005C2660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, а также других положений и локальных актов.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3.4. Обсуждение вопросов состояния трудовой дисциплины в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и мероприятий по ее укреплению, рассмотрение фактов нарушения трудовой дисциплины работниками детского сада.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3.5. Рассмотрение вопросов охраны и безопасности условий труда сотрудников, охраны жизни и здоровья воспитанников.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3.6. Внесение предложений Учредителю по улучшению финансово-хозяйственной деятельности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3.7. Обсуждение и рекомендация к утверждению Положения об оплате труда и стимулировании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3.8. Определение порядка и условий предоставления социальных гарантий и льгот в пределах своей компетенции.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3.9. Заслушивание отчетов заведующего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о расходовании бюджетных и внебюджетных средств.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3.10. Ознакомление с итоговыми документами по проверке государственными и муниципальными органами деятельности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и заслушивание администрации о выполнении мероприятий по устранению недостатков в работе. 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4. 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управления Общим собранием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4.1. В состав Общего собрания трудового коллектива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входят все работники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4.3. Для ведения Общего собрания работников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4.4. 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Председатель Общего собрания: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организует деятельность Общего собрания работников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информирует членов трудового коллектива о предстоящем заседании не менее чем за 30 дней до его проведения;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организует подготовку и проведение заседания собрания;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определяет повестку дня;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решений.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4.5. Общее собрание собирается не реже 2 раз в календарный год.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4.6. Общее собрание работников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считается правомочным, если на нем присутствует не менее 50% членов трудового коллектива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4.7. Решение Общего собрания принимается открытым голосованием.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4.8. Решение Общего собрания считается принятым, если за него проголосовало не менее 51% присутствующих. 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4.9. Решение Общего собрания работников является обязательным для исполнения всеми членами трудового коллектива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5. 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Общего собрания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 5.1. 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Общее собрание имеет право: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управлении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обсуждать и принимать Коллективный договор, Правила внутреннего трудового распорядка, Устав ДОУ, Программу развития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и соответствующие положения;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заслушивать отчёт о выполнении вышеуказанных актов;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избирать делегатов на конференцию по выборам в Совет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Каждый член Общего собрания имеет право:</w:t>
      </w:r>
    </w:p>
    <w:p w:rsidR="00295943" w:rsidRPr="003D39C2" w:rsidRDefault="00295943" w:rsidP="00F80C78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потребовать обсуждения Общим собранием любого вопроса, касающегося деятельности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, если его предложение поддержит не менее одной трети членов собрания;</w:t>
      </w:r>
    </w:p>
    <w:p w:rsidR="00295943" w:rsidRPr="003D39C2" w:rsidRDefault="00295943" w:rsidP="00F80C78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>6.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Взаимосвязь с другими органами самоуправления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Общее собрание работников организует взаимодействие с другими органами самоуправления - педагогическим советом и Советом ДО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95943" w:rsidRPr="003D39C2" w:rsidRDefault="00295943" w:rsidP="00F80C78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через участие представителей трудового коллектива в заседаниях педагогического совета, Совета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5943" w:rsidRPr="003D39C2" w:rsidRDefault="00295943" w:rsidP="00F80C78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на ознакомление педагогическому совету и Совету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материалов, готовящихся к обсуждению и принятию на заседании Общего собрания;</w:t>
      </w:r>
    </w:p>
    <w:p w:rsidR="00295943" w:rsidRPr="003D39C2" w:rsidRDefault="00295943" w:rsidP="00F80C78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внесение предложений и дополнений по вопросам, рассматриваемым на заседаниях педагогического совета и Совета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7. 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Общего собрания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7.1. 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 xml:space="preserve"> Общее собрание МБДОУ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ответственность:</w:t>
      </w:r>
    </w:p>
    <w:p w:rsidR="00295943" w:rsidRPr="003D39C2" w:rsidRDefault="00295943" w:rsidP="00F80C78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за выполнение, выполнение не в полном объеме или невыполнение закрепленных за ним задач и функций;</w:t>
      </w:r>
    </w:p>
    <w:p w:rsidR="00295943" w:rsidRPr="003D39C2" w:rsidRDefault="00295943" w:rsidP="00F80C78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за соответствие принимаемых решений законодательству Российской Федерации, нормативно-правовым актам.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8. 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Делопроизводство Общего собрания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8.1. Заседания Общего собрания работников ДО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оформляются печатным протоколом.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8.2. 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В протоколе фиксируется: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дата проведения;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приглашенные (ФИО, должность);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повестка дня;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ход обсуждения вопросов;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решение.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8.3. Протоколы подписываются председателем и секретарём Общего собрания.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8.4. Нумерация протоколов ведётся от начала календарного года.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8.5. Книга протоколов Общего собрания нумеруется постранично, прошнуровывается, скрепляется подписью заведующего и печатью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8.6. Книга протоколов Общего собрания трудового коллектива ДО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хранится в документации </w:t>
      </w:r>
      <w:proofErr w:type="gramStart"/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заведующего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proofErr w:type="gramEnd"/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(3 года) и передаётся по акту (при смене руководителя, передаче в архив).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9. 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9.1. Настоящее Положение об общем собрании трудового коллектива является локальным нормативным актом ДО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общем собрании работников, согласовывается с профсоюзным комитетом и утверждается (либо вводится в действие) приказом заведующего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840038" w:rsidRPr="003D39C2" w:rsidRDefault="00840038" w:rsidP="00F80C7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40038" w:rsidRPr="003D39C2" w:rsidSect="001F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46F6"/>
    <w:multiLevelType w:val="multilevel"/>
    <w:tmpl w:val="3192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B0002D"/>
    <w:multiLevelType w:val="multilevel"/>
    <w:tmpl w:val="E59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BE4FBA"/>
    <w:multiLevelType w:val="multilevel"/>
    <w:tmpl w:val="D072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CC7A96"/>
    <w:multiLevelType w:val="multilevel"/>
    <w:tmpl w:val="2EFA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B6654C"/>
    <w:multiLevelType w:val="multilevel"/>
    <w:tmpl w:val="CBC0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F2536C"/>
    <w:multiLevelType w:val="multilevel"/>
    <w:tmpl w:val="03CE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943"/>
    <w:rsid w:val="001F6FEC"/>
    <w:rsid w:val="002850DD"/>
    <w:rsid w:val="00295943"/>
    <w:rsid w:val="003D39C2"/>
    <w:rsid w:val="004243ED"/>
    <w:rsid w:val="005C2660"/>
    <w:rsid w:val="00840038"/>
    <w:rsid w:val="00B43CFD"/>
    <w:rsid w:val="00CD7A09"/>
    <w:rsid w:val="00D50C57"/>
    <w:rsid w:val="00DD3F4F"/>
    <w:rsid w:val="00F8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EC"/>
  </w:style>
  <w:style w:type="paragraph" w:styleId="1">
    <w:name w:val="heading 1"/>
    <w:basedOn w:val="a"/>
    <w:link w:val="10"/>
    <w:uiPriority w:val="9"/>
    <w:qFormat/>
    <w:rsid w:val="00295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9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29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95943"/>
    <w:rPr>
      <w:b/>
      <w:bCs/>
    </w:rPr>
  </w:style>
  <w:style w:type="character" w:styleId="a4">
    <w:name w:val="Emphasis"/>
    <w:basedOn w:val="a0"/>
    <w:uiPriority w:val="20"/>
    <w:qFormat/>
    <w:rsid w:val="00295943"/>
    <w:rPr>
      <w:i/>
      <w:iCs/>
    </w:rPr>
  </w:style>
  <w:style w:type="paragraph" w:styleId="a5">
    <w:name w:val="Normal (Web)"/>
    <w:basedOn w:val="a"/>
    <w:uiPriority w:val="99"/>
    <w:semiHidden/>
    <w:unhideWhenUsed/>
    <w:rsid w:val="0029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5943"/>
  </w:style>
  <w:style w:type="character" w:styleId="a6">
    <w:name w:val="Hyperlink"/>
    <w:basedOn w:val="a0"/>
    <w:uiPriority w:val="99"/>
    <w:semiHidden/>
    <w:unhideWhenUsed/>
    <w:rsid w:val="0029594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D7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7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2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12</cp:revision>
  <cp:lastPrinted>2020-12-31T19:19:00Z</cp:lastPrinted>
  <dcterms:created xsi:type="dcterms:W3CDTF">2019-12-09T18:04:00Z</dcterms:created>
  <dcterms:modified xsi:type="dcterms:W3CDTF">2021-01-10T06:43:00Z</dcterms:modified>
</cp:coreProperties>
</file>